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70A" w:rsidRPr="000309B5" w:rsidRDefault="00294112" w:rsidP="0029411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</w:t>
      </w:r>
      <w:r w:rsid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</w:t>
      </w: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</w:t>
      </w:r>
      <w:r w:rsidR="0024470A"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Пояснительная записка</w:t>
      </w:r>
    </w:p>
    <w:p w:rsidR="0024470A" w:rsidRPr="000309B5" w:rsidRDefault="0024470A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учебного курса «Речевая практика» составлена на основе адаптированной основной общеобразовательной программы обучения для обучающихся с легкой умственной отсталостью (интеллектуальными           нарушениями) (вариант 1) и соответствует Федеральному государственному образовательному стандарту обучающихся с умственной отсталостью (интеллектуальными нарушениями).</w:t>
      </w:r>
    </w:p>
    <w:p w:rsidR="0024470A" w:rsidRPr="000309B5" w:rsidRDefault="0024470A" w:rsidP="000309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Цель: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развитие речевой коммуникации учащихся, как способности использовать вербальные</w:t>
      </w:r>
      <w:r w:rsidR="000309B5"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невербальные средства для осуществления общения с окружающими людьми в различных ситуациях; заложить основы интеллектуального, эмоционального, речевого, духовно-нравственного развития младших школьников, их умения пользоваться устной и письменной речью.</w:t>
      </w:r>
    </w:p>
    <w:p w:rsidR="0024470A" w:rsidRPr="000309B5" w:rsidRDefault="0024470A" w:rsidP="000309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</w:t>
      </w:r>
    </w:p>
    <w:p w:rsidR="0024470A" w:rsidRPr="000309B5" w:rsidRDefault="0024470A" w:rsidP="000309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 Способствовать совершенствованию речевого опыта </w:t>
      </w:r>
      <w:proofErr w:type="gram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обучающихся</w:t>
      </w:r>
      <w:proofErr w:type="gram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24470A" w:rsidRPr="000309B5" w:rsidRDefault="0024470A" w:rsidP="000309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Корригировать и обогащать языковую базу устных высказываний детей.</w:t>
      </w:r>
    </w:p>
    <w:p w:rsidR="0024470A" w:rsidRPr="000309B5" w:rsidRDefault="0024470A" w:rsidP="000309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Формировать выразительную сторону речи.</w:t>
      </w:r>
    </w:p>
    <w:p w:rsidR="0024470A" w:rsidRPr="000309B5" w:rsidRDefault="0024470A" w:rsidP="000309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Учить строить устные связные высказывания.</w:t>
      </w:r>
    </w:p>
    <w:p w:rsidR="0024470A" w:rsidRPr="000309B5" w:rsidRDefault="0024470A" w:rsidP="000309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Воспитывать культуру речевого общения.</w:t>
      </w:r>
    </w:p>
    <w:p w:rsidR="0024470A" w:rsidRPr="000309B5" w:rsidRDefault="002D2C26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</w:t>
      </w:r>
      <w:r w:rsidR="006E29BF"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</w:t>
      </w:r>
      <w:r w:rsid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</w:t>
      </w:r>
      <w:r w:rsidR="0024470A"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Общая характеристика учебного предмета</w:t>
      </w:r>
      <w:r w:rsidR="00294112"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24470A" w:rsidRPr="000309B5" w:rsidRDefault="0024470A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Введение в АООП для обучающихся с умственной отсталостью учебного предмета «Речевая практика» обусловлено несовершенством речевой практики умственно отсталых обучающихся, что задерживает развитие их речи как средства общения, затрудняет включение детей в разнообразные формы коммуникации.</w:t>
      </w:r>
      <w:proofErr w:type="gram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Предмет «Речевая практика» включает в себя четыре раздела с постепенным расширением и усложнением программного материала по каждому из них (</w:t>
      </w:r>
      <w:proofErr w:type="spell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Аудирование</w:t>
      </w:r>
      <w:proofErr w:type="spell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понимание речи; Дикция и выразительность речи; Общение и его значение в жизни; Организация речевого общения). Курс «Речевая практика» является важнейшей составляющей частью образования обучающихся с умственной отсталостью (интеллектуальными нарушениями), поскольку овладение знаниями и умениями в области речевой коммуникации является необходимым условием успешной социализации обучающихся, формированием у них жизненных компетенций. Недостаточность жизненного опыта, бедность и несовершенство речевых умений учащихся определяет необходимость тщательной и организованной их подготовки к участию в ролевой игре по теме ситуации. В процессе подготовки уточняется и обогащается словарь, отрабатываются структурные варианты предложений. К связному высказыванию дети готовятся всей предшествующей работой. В их речевом арсенале накапливается достаточный объем словаря по теме, разные модели предложений, отдельные фрагменты речи (</w:t>
      </w:r>
      <w:proofErr w:type="spell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микротемы</w:t>
      </w:r>
      <w:proofErr w:type="spell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), являющиеся частью целого связного высказывания. Продуцирование учащимися связного высказывания опирается на наглядные средства в виде мелового рисунка на доске, картинно-символического плана к каждому предложению текста, картинного плана к </w:t>
      </w:r>
      <w:proofErr w:type="gram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отдельным</w:t>
      </w:r>
      <w:proofErr w:type="gram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микротемам</w:t>
      </w:r>
      <w:proofErr w:type="spell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т.д. В речевом общении формируются и проявляются личностные качества ребенка: умение правильно оценивать себя в речевой ситуации.</w:t>
      </w:r>
    </w:p>
    <w:p w:rsidR="0024470A" w:rsidRPr="000309B5" w:rsidRDefault="0024470A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Урок речевой практики строится на основе темы, выбранной для создания речевой ситуации, в связи с которой из каждого подраздела отбираются и реализуются в пределах урока программные направления.</w:t>
      </w:r>
    </w:p>
    <w:p w:rsidR="0024470A" w:rsidRPr="000309B5" w:rsidRDefault="0024470A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Речевой материал, подготовленный учителем, должен подчиняться единой теме, определяемой заданной ситуацией. В выполняемых учениками упражнениях последовательно отрабатываются отдельные речевые задания, которые затем реализуются детьми в речевых ситуациях.</w:t>
      </w:r>
    </w:p>
    <w:p w:rsidR="0024470A" w:rsidRPr="000309B5" w:rsidRDefault="006E29BF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</w:t>
      </w:r>
      <w:r w:rsid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</w:t>
      </w: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24470A"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Описание места учебного предмета в учебном плане</w:t>
      </w: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24470A" w:rsidRPr="000309B5" w:rsidRDefault="0024470A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Учебный предмет «Речевая практика» входит в предметную область «Язык и речевая практика» и относится к обязательной части учебного плана образования </w:t>
      </w:r>
      <w:proofErr w:type="gram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обучающихся</w:t>
      </w:r>
      <w:proofErr w:type="gram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 умственной отсталостью (интеллектуальными нарушениями).</w:t>
      </w:r>
    </w:p>
    <w:p w:rsidR="0024470A" w:rsidRPr="000309B5" w:rsidRDefault="0024470A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Количество часов в неделю, отводимых на уроки речевой практики во 2 классе, определено недельным учебным планом образования обучающихся с умственной отсталостью (интеллектуальными нарушениями) и составляет 2 часа в неделю.</w:t>
      </w:r>
    </w:p>
    <w:p w:rsidR="00ED274E" w:rsidRPr="000309B5" w:rsidRDefault="00ED274E" w:rsidP="00ED27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      </w:t>
      </w: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Учебно-тематический план</w:t>
      </w:r>
    </w:p>
    <w:tbl>
      <w:tblPr>
        <w:tblW w:w="5121" w:type="dxa"/>
        <w:jc w:val="center"/>
        <w:tblCellMar>
          <w:left w:w="0" w:type="dxa"/>
          <w:right w:w="0" w:type="dxa"/>
        </w:tblCellMar>
        <w:tblLook w:val="04A0"/>
      </w:tblPr>
      <w:tblGrid>
        <w:gridCol w:w="516"/>
        <w:gridCol w:w="3106"/>
        <w:gridCol w:w="1499"/>
      </w:tblGrid>
      <w:tr w:rsidR="00ED274E" w:rsidRPr="000309B5" w:rsidTr="00A5555C">
        <w:trPr>
          <w:jc w:val="center"/>
        </w:trPr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</w:t>
            </w:r>
            <w:r w:rsidRPr="00030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D274E" w:rsidRPr="000309B5" w:rsidTr="00A5555C">
        <w:trPr>
          <w:jc w:val="center"/>
        </w:trPr>
        <w:tc>
          <w:tcPr>
            <w:tcW w:w="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90212A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пожаловать.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D274E" w:rsidRPr="000309B5" w:rsidTr="00A5555C">
        <w:trPr>
          <w:jc w:val="center"/>
        </w:trPr>
        <w:tc>
          <w:tcPr>
            <w:tcW w:w="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90212A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 о лете.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D274E" w:rsidRPr="000309B5" w:rsidTr="00A5555C">
        <w:trPr>
          <w:jc w:val="center"/>
        </w:trPr>
        <w:tc>
          <w:tcPr>
            <w:tcW w:w="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90212A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"Три поросенка"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D274E" w:rsidRPr="000309B5" w:rsidTr="00A5555C">
        <w:trPr>
          <w:jc w:val="center"/>
        </w:trPr>
        <w:tc>
          <w:tcPr>
            <w:tcW w:w="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90212A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Расскажи мне о школе.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D274E" w:rsidRPr="000309B5" w:rsidTr="00A5555C">
        <w:trPr>
          <w:jc w:val="center"/>
        </w:trPr>
        <w:tc>
          <w:tcPr>
            <w:tcW w:w="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90212A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Алло! Алло!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D274E" w:rsidRPr="000309B5" w:rsidTr="00A5555C">
        <w:trPr>
          <w:jc w:val="center"/>
        </w:trPr>
        <w:tc>
          <w:tcPr>
            <w:tcW w:w="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90212A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днем рождения!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D274E" w:rsidRPr="000309B5" w:rsidTr="00A5555C">
        <w:trPr>
          <w:jc w:val="center"/>
        </w:trPr>
        <w:tc>
          <w:tcPr>
            <w:tcW w:w="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90212A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Дежурство.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D274E" w:rsidRPr="000309B5" w:rsidTr="00A5555C">
        <w:trPr>
          <w:jc w:val="center"/>
        </w:trPr>
        <w:tc>
          <w:tcPr>
            <w:tcW w:w="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90212A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меня есть щенок.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D274E" w:rsidRPr="000309B5" w:rsidTr="00A5555C">
        <w:trPr>
          <w:jc w:val="center"/>
        </w:trPr>
        <w:tc>
          <w:tcPr>
            <w:tcW w:w="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90212A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"Красная Шапочка".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D274E" w:rsidRPr="000309B5" w:rsidTr="00A5555C">
        <w:trPr>
          <w:jc w:val="center"/>
        </w:trPr>
        <w:tc>
          <w:tcPr>
            <w:tcW w:w="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90212A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Пошли в столовую.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D274E" w:rsidRPr="000309B5" w:rsidTr="00A5555C">
        <w:trPr>
          <w:jc w:val="center"/>
        </w:trPr>
        <w:tc>
          <w:tcPr>
            <w:tcW w:w="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90212A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Вспомним любимые сказки.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 w:rsidR="00030E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D274E" w:rsidRPr="000309B5" w:rsidTr="00A5555C">
        <w:trPr>
          <w:jc w:val="center"/>
        </w:trPr>
        <w:tc>
          <w:tcPr>
            <w:tcW w:w="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90212A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мои товарищи.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D274E" w:rsidRPr="000309B5" w:rsidTr="00A5555C">
        <w:trPr>
          <w:jc w:val="center"/>
        </w:trPr>
        <w:tc>
          <w:tcPr>
            <w:tcW w:w="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90212A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природы.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D274E" w:rsidRPr="000309B5" w:rsidTr="00A5555C">
        <w:trPr>
          <w:jc w:val="center"/>
        </w:trPr>
        <w:tc>
          <w:tcPr>
            <w:tcW w:w="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90212A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 игрушки.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7</w:t>
            </w:r>
          </w:p>
        </w:tc>
      </w:tr>
      <w:tr w:rsidR="00ED274E" w:rsidRPr="000309B5" w:rsidTr="00A5555C">
        <w:trPr>
          <w:jc w:val="center"/>
        </w:trPr>
        <w:tc>
          <w:tcPr>
            <w:tcW w:w="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Всего:                                                            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74E" w:rsidRPr="000309B5" w:rsidRDefault="00ED274E" w:rsidP="00A5555C">
            <w:pPr>
              <w:tabs>
                <w:tab w:val="left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09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030E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</w:tbl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</w:t>
      </w: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Содержание учебного предмета  «Речевая практика».</w:t>
      </w:r>
    </w:p>
    <w:p w:rsidR="00ED274E" w:rsidRPr="000309B5" w:rsidRDefault="00ED274E" w:rsidP="00ED27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0309B5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Аудирование</w:t>
      </w:r>
      <w:proofErr w:type="spellEnd"/>
      <w:r w:rsidRPr="000309B5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 xml:space="preserve"> и понимание речи.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Слушание, запоминание и отчётливое произнесение ряда слоговых комплексов и слов (3 слога, 2—3 слова).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Слушание и повторение слов, близких по звучанию: букет—пакет, удочка—уточка, гладит—глядит и др. (С опорой на наглядные средства.)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Выполнение действий по инструкции с противопоставляемыми предлогами: в—на, </w:t>
      </w:r>
      <w:proofErr w:type="gram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у—за</w:t>
      </w:r>
      <w:proofErr w:type="gram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над—под, с—на, к—от и др. Например: «Положи книгу на парту», «Положи книгу в парту», «Встань у парты», «Зайди за парту», «Подержи руку над партой, а теперь — под партой» и т. д.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Выполнение движений или заданий по словесной двухчленной инструкции учителя с последующим речевым отчётом о действии («Что ты делал?»).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Прослушивание заданий в аудиозаписи. Выполнение каждого задания. Например: «Наташа, подойди к доске и напиши своё имя», «Миша, выйди к доске и допиши её фамилию», «Лена, иди к доске и на следующей строчке за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пиши 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свои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имя и фамилию».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Упражнения в различении и соотнесении с ситуационными картинками предложений, содержащих слова-родственники или слова, обозначающие функционально сходные предметы: Миша сделал маленькую табуретку — Коля сделал маленькую скамейку; Дети слепили во дворе </w:t>
      </w:r>
      <w:proofErr w:type="spell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снеговичка</w:t>
      </w:r>
      <w:proofErr w:type="spell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— Дети вылепили во дворе снегурочку.</w:t>
      </w:r>
    </w:p>
    <w:p w:rsidR="00ED274E" w:rsidRPr="000309B5" w:rsidRDefault="00ED274E" w:rsidP="00ED27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Дикция и выразительность речи.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Упражнения на подвижность органов речевого аппарата (игровые приёмы). Заучивание </w:t>
      </w:r>
      <w:proofErr w:type="spell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чистоговорок</w:t>
      </w:r>
      <w:proofErr w:type="spell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четверостиший с голоса учителя, отчётливое и выразительное их произнесение.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Дыхательные упражнения: посчитаем Егорок на горке. </w:t>
      </w:r>
      <w:proofErr w:type="gram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Сначала двух Егорок на одном выдохе, потом трёх и т. д. (Как на горке, на пригорке стоят тридцать три Егорки.</w:t>
      </w:r>
      <w:proofErr w:type="gram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gram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 — Егорка, два — Егорка, три — Егорка…)</w:t>
      </w:r>
      <w:proofErr w:type="gramEnd"/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Пение слогов и слов на знакомые мотивы детских песен.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Громкая, тихая и шёпотная речь. Индивидуальные и хоровые упражнения с использованием силы голоса в различных речевых ситуациях.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Быстрая и медленная речь. Упражнения в использовании нормального темпа речи.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Помощники устной речи: мимика и жесты в тренировочных упражнениях в связи с речевой ситуацией, являющейся темой урока. Выражения лица: весёлое, грустное, удивлённое, сердитое.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Практическое использование в речевых ситуациях соответствующего тона голоса: приветливого, вежливого, грубого, испуганного, сердитого.</w:t>
      </w:r>
    </w:p>
    <w:p w:rsidR="00ED274E" w:rsidRPr="000309B5" w:rsidRDefault="00ED274E" w:rsidP="00ED27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Базовые формулы речевого общения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(представлены с нарастанием к материалу, изучавшемуся в 1 классе)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Обращение, привлечение внимания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«Ты» и «Вы», обращение по имени и   отчеству, фамилии, обращение к знакомым взрослым и ровесникам. Грубое обращение, нежелательное обращение (по фамилии). Ласковые обращения.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сотруднику полиции и др.). Специфика половозрастных обращений (дедушка, бабушка, тётенька, девушка, мужчина и др.). Вступление в речевой контакт с незнакомым человеком без обращения («Скажите, пожалуйста…»).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Знакомство, представление, приветствие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Формулы «Давай познакомимся», «Меня зовут…», «Меня зовут…, а тебя?». Формулы «Это…», «Познакомься, пожалуйста, это…». Ответные реплики на приглашение познакомиться («Очень приятно!», «Рад познакомиться!»).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Приветствие и прощание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Развёртывание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Формулы «Доброе утро», «Добрый день», «Добрый вечер», «Спокойной ночи». Неофициальные разговорные формулы: «Привет», «Салют», «Счастливо», «Пока». Грубые (фамильярные) формулы: «Здорόво», «Бывай», «</w:t>
      </w:r>
      <w:proofErr w:type="spell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Чао</w:t>
      </w:r>
      <w:proofErr w:type="spell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 и др. (в зависимости от условий школы). Недопустимость дублирования этикетных формул, использованных невоспитанными взрослыми. Развёртывание формул с помощью обращений.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Формулы, сопровождающие ситуации приветствия и прощания: «Как дела?», «Как живёшь?», «До завтра», «Всего хорошего» и др. Просьбы при прощании: «Приход</w:t>
      </w:r>
      <w:proofErr w:type="gram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и(</w:t>
      </w:r>
      <w:proofErr w:type="gram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те) ещё», «Заходи(те)», «Звони(те)».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Поздравление, пожелание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Формулы «Поздравляю </w:t>
      </w:r>
      <w:proofErr w:type="gram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</w:t>
      </w:r>
      <w:proofErr w:type="gram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…», «Поздравляю </w:t>
      </w:r>
      <w:proofErr w:type="gram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</w:t>
      </w:r>
      <w:proofErr w:type="gram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праздником…» и их развёртывание с помощью обращения по имени и отчеству.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Пожелания близким и малознакомым людям, сверстникам и старшим. Различия пожеланий в связи с разными праздниками. Формулы «Желаю тебе…», «Желаю Вам…», «Я хочу пожелать…». Неречевые средства: улыбка, взгляд, доброжелательность тона.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Поздравительные открытки.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Формулы, сопровождающие вручение подарка: «Это Вам (тебе)», «Я хочу подарить тебе…» и др. Этикетные и эмоциональные реакции на поздравления и подарки.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Телефонный разговор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Формулы обращения, привлечения внимания в телефонном разговоре. Значение сигналов телефонной связи (гудки, обращения автоответчика мобильной связи). Выражение просьбы позвать к телефону («Позовите, пожалуйста…», «Попросите, пожалуйста…», «Можно попросить (позвать)…»). Распространение этих формул с помощью приветствия. Ответные реплики адресата: «Алло», «Да», «Я слушаю».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Просьба, совет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Обращение с просьбой к учителю, соседу по парте на уроке или перемене. Обращение с просьбой к незнакомому человеку. Обращение с просьбой к сверстнику, близким людям.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Развёртывание просьбы с помощью мотивировки. Формулы «Пожалуйста…», «Можно…, пожалуйста!», «Разрешите…», «Можно мне…», «Можно я…».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Благодарность.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Формулы «Спасибо», «Большое спасибо», «Пожалуйста». Благодарность за поздравления и подарки («Спасибо, … (имя)»),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</w:t>
      </w:r>
      <w:proofErr w:type="gram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Ответные реплики на поздравление, пожелание («Спасибо за поздравление», «Я тоже поздравляю тебя (Вас)», «Спасибо, и тебя (Вас) поздравляю»).</w:t>
      </w:r>
      <w:proofErr w:type="gramEnd"/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Замечание, извинение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Формула «Извините, пожалуйста» с обращением и  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Сочувствие, утешение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Сочувствие заболевшему сверстнику, взрослому. </w:t>
      </w:r>
      <w:r w:rsidRPr="000309B5">
        <w:rPr>
          <w:rFonts w:ascii="Times New Roman" w:eastAsia="Times New Roman" w:hAnsi="Times New Roman" w:cs="Times New Roman"/>
          <w:i/>
          <w:color w:val="181818"/>
          <w:sz w:val="24"/>
          <w:szCs w:val="24"/>
          <w:lang w:eastAsia="ru-RU"/>
        </w:rPr>
        <w:t>Слова поддержки, утешения.</w:t>
      </w:r>
    </w:p>
    <w:p w:rsidR="00ED274E" w:rsidRPr="000309B5" w:rsidRDefault="00ED274E" w:rsidP="00ED27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Примерные темы речевых ситуаций.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«Я дома»: «Алло! Алло!», «С Днём рождения!».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«Я и мои товарищи»: «Истории о лете», «Три поросёнка», «Новогодняя сказка», «Красная Шапочка», «Я поздравляю тебя!», «Вспоминаем любимые сказки», «Скоро лето».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«Я за порогом дома»: «Добро пожаловать!», «Расскажи мне о школе», «Новогодний карнавал», «Дежурство», «Пошли в столовую!», «Я записался в кружок», «Поклонимся памяти героев».</w:t>
      </w:r>
    </w:p>
    <w:p w:rsidR="00ED274E" w:rsidRPr="000309B5" w:rsidRDefault="00ED274E" w:rsidP="00ED27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«Я в мире природы»: «У меня есть щенок!».</w:t>
      </w:r>
    </w:p>
    <w:p w:rsidR="00ED274E" w:rsidRDefault="00ED274E" w:rsidP="00ED27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24470A" w:rsidRPr="000309B5" w:rsidRDefault="0024470A" w:rsidP="00ED27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Личностные и предметные результаты освоения учебного предмета </w:t>
      </w:r>
      <w:r w:rsidR="006E29BF"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</w:t>
      </w: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«Речевая практика».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результаты: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зарождение представлений о праздниках — личных и государственных, связанных с историей страны;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практическое осмысление и принятие различных социальных ролей (ученик, сын (дочь), воспитанник, одноклассник и др.);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принятие соответствующих возрасту ценностей и социальных ролей через знакомство с нормами этикета и правилами культурного поведения;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овладение навыками коммуникации и принятыми нормами социального взаи</w:t>
      </w:r>
      <w:r w:rsidR="00ED27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модействия 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овладение социально-бытовыми навыками, используемыми в повседне</w:t>
      </w:r>
      <w:r w:rsidR="00ED274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вной жизни.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Предметные результаты</w:t>
      </w:r>
      <w:r w:rsidR="006E29BF"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Достаточный уровень: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выполнять различные задания по словесной инструкции учителя,</w:t>
      </w: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понимать речь, записанную на </w:t>
      </w:r>
      <w:proofErr w:type="spellStart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аудионосителе</w:t>
      </w:r>
      <w:proofErr w:type="spellEnd"/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использовать громкую и шепотную речь, менять темп и тон речи по указанию учителя и в зависимости от ситуации;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участвовать в ролевых играх, внимательно слушать собеседника,</w:t>
      </w: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задавать вопросы и спрашивать ответы у товарищей;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правильно выражать свои просьбы, употребляя вежливые слова;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уметь здороваться и прощаться, используя соответствующие выражения;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знать  адрес  дома,  имена  и  отчества  учителей  и  воспитателей,</w:t>
      </w: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  <w:r w:rsidR="006E29BF"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директора и      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завуча школы, ближайших родственников;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слушать сказку, рассказ, пересказывать содержание, опираясь на картинно-символический план.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Минимальный уровень: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выполнять задания по словесной инструкции, данной учителем;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называть предметы и действия, соотносить их с картинками;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lastRenderedPageBreak/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правильно выражать свои просьбы, используя вежливые слова;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адекватно пользоваться правилами этикета при встрече и прощании;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знать свои имя и фамилию, адрес дома;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участвовать в ролевых играх (пассивно или с ограниченными речевыми средствами);</w:t>
      </w:r>
    </w:p>
    <w:p w:rsidR="0024470A" w:rsidRPr="000309B5" w:rsidRDefault="0024470A" w:rsidP="006E2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- 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слушать сказку или рассказ и уметь отвечать на вопросы с опорой на иллюстративный материал.</w:t>
      </w:r>
    </w:p>
    <w:p w:rsidR="0024470A" w:rsidRPr="000309B5" w:rsidRDefault="00294112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</w:t>
      </w:r>
      <w:proofErr w:type="spellStart"/>
      <w:proofErr w:type="gramStart"/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</w:t>
      </w:r>
      <w:r w:rsidR="0024470A"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ебно</w:t>
      </w:r>
      <w:proofErr w:type="spellEnd"/>
      <w:r w:rsidR="0024470A"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– методическое</w:t>
      </w:r>
      <w:proofErr w:type="gramEnd"/>
      <w:r w:rsidR="0024470A"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обеспечение</w:t>
      </w: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24470A" w:rsidRPr="000309B5" w:rsidRDefault="0024470A" w:rsidP="002941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24470A" w:rsidRPr="000309B5" w:rsidRDefault="0024470A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 Комарова С.В. </w:t>
      </w:r>
      <w:r w:rsidR="00294112"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Речевая практика. 2 класс: учебник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для общеобразоват</w:t>
      </w:r>
      <w:r w:rsidR="00294112"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ельных организаций, реализующих адаптированные основные общеобразовательные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программы / С.В. Комарова – М.: Просвещение, 201</w:t>
      </w:r>
      <w:r w:rsidR="00294112"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8./</w:t>
      </w:r>
    </w:p>
    <w:p w:rsidR="0024470A" w:rsidRPr="000309B5" w:rsidRDefault="0024470A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Комарова С.В. Речевая практика. Методические р</w:t>
      </w:r>
      <w:r w:rsidR="00294112"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екомендации. 1 – 4 классы: учебное пособие для общеобразовательных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294112"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организаций, реализующих адаптированные основные общеобразовательные</w:t>
      </w: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программы / С.В. Комарова. – М.: Просвещение, 2016.</w:t>
      </w:r>
      <w:r w:rsidR="00294112"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/</w:t>
      </w:r>
    </w:p>
    <w:p w:rsidR="0024470A" w:rsidRPr="000309B5" w:rsidRDefault="00294112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</w:t>
      </w:r>
      <w:r w:rsidR="0024470A"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Материально – техническое обеспечение</w:t>
      </w:r>
      <w:r w:rsidRPr="000309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24470A" w:rsidRPr="000309B5" w:rsidRDefault="0024470A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Компьютер + интерактивная доска</w:t>
      </w:r>
    </w:p>
    <w:p w:rsidR="0024470A" w:rsidRPr="000309B5" w:rsidRDefault="0024470A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Раздаточный дидактический материал (игрушки, атрибуты для сюжетных игр).</w:t>
      </w:r>
    </w:p>
    <w:p w:rsidR="0024470A" w:rsidRPr="000309B5" w:rsidRDefault="0024470A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Наборы предметных и сюжетных картинок.</w:t>
      </w:r>
    </w:p>
    <w:p w:rsidR="0024470A" w:rsidRPr="000309B5" w:rsidRDefault="0024470A" w:rsidP="002447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309B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Книги (сказки).</w:t>
      </w:r>
    </w:p>
    <w:p w:rsidR="007166E3" w:rsidRPr="000309B5" w:rsidRDefault="007166E3">
      <w:pPr>
        <w:rPr>
          <w:rFonts w:ascii="Times New Roman" w:hAnsi="Times New Roman" w:cs="Times New Roman"/>
          <w:sz w:val="24"/>
          <w:szCs w:val="24"/>
        </w:rPr>
      </w:pPr>
    </w:p>
    <w:sectPr w:rsidR="007166E3" w:rsidRPr="000309B5" w:rsidSect="00716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470A"/>
    <w:rsid w:val="000309B5"/>
    <w:rsid w:val="00030E4B"/>
    <w:rsid w:val="0024470A"/>
    <w:rsid w:val="00294112"/>
    <w:rsid w:val="002D2C26"/>
    <w:rsid w:val="003A1F53"/>
    <w:rsid w:val="00616FCF"/>
    <w:rsid w:val="006C6ACE"/>
    <w:rsid w:val="006E29BF"/>
    <w:rsid w:val="007166E3"/>
    <w:rsid w:val="0075717B"/>
    <w:rsid w:val="008C16D0"/>
    <w:rsid w:val="0090212A"/>
    <w:rsid w:val="00936F00"/>
    <w:rsid w:val="00B56001"/>
    <w:rsid w:val="00D12059"/>
    <w:rsid w:val="00D334AF"/>
    <w:rsid w:val="00D47822"/>
    <w:rsid w:val="00DD7761"/>
    <w:rsid w:val="00E00A67"/>
    <w:rsid w:val="00ED2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44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52FF3-3FCF-4EA3-A7AF-FE875C82B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2050</Words>
  <Characters>11690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12</cp:revision>
  <cp:lastPrinted>2022-10-16T08:30:00Z</cp:lastPrinted>
  <dcterms:created xsi:type="dcterms:W3CDTF">2022-04-24T00:50:00Z</dcterms:created>
  <dcterms:modified xsi:type="dcterms:W3CDTF">2022-10-16T08:30:00Z</dcterms:modified>
</cp:coreProperties>
</file>